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tbl>
      <w:tblPr>
        <w:tblpPr w:leftFromText="180" w:rightFromText="180" w:vertAnchor="page" w:horzAnchor="page" w:tblpX="658"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E84539" w:rsidRPr="0053500C" w:rsidTr="00E84539">
        <w:trPr>
          <w:trHeight w:val="350"/>
        </w:trPr>
        <w:tc>
          <w:tcPr>
            <w:tcW w:w="1440" w:type="dxa"/>
            <w:shd w:val="clear" w:color="auto" w:fill="E6E6E6"/>
          </w:tcPr>
          <w:p w:rsidR="00E84539" w:rsidRPr="0053500C" w:rsidRDefault="00E84539" w:rsidP="00E84539">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E84539" w:rsidRPr="0053500C" w:rsidRDefault="00E84539" w:rsidP="00E84539">
            <w:pPr>
              <w:spacing w:line="276" w:lineRule="auto"/>
              <w:rPr>
                <w:rFonts w:ascii="Arial" w:hAnsi="Arial" w:cs="Arial"/>
                <w:b/>
                <w:sz w:val="22"/>
                <w:szCs w:val="22"/>
                <w:rtl/>
              </w:rPr>
            </w:pPr>
            <w:r>
              <w:rPr>
                <w:rFonts w:ascii="Arial" w:hAnsi="Arial" w:cs="Arial" w:hint="cs"/>
                <w:b/>
                <w:sz w:val="22"/>
                <w:szCs w:val="22"/>
                <w:rtl/>
              </w:rPr>
              <w:t>הבריאות</w:t>
            </w:r>
          </w:p>
        </w:tc>
      </w:tr>
      <w:tr w:rsidR="00E84539" w:rsidRPr="0053500C" w:rsidTr="00E84539">
        <w:trPr>
          <w:trHeight w:val="361"/>
        </w:trPr>
        <w:tc>
          <w:tcPr>
            <w:tcW w:w="1440" w:type="dxa"/>
            <w:shd w:val="clear" w:color="auto" w:fill="E6E6E6"/>
          </w:tcPr>
          <w:p w:rsidR="00E84539" w:rsidRPr="0053500C" w:rsidRDefault="00E84539" w:rsidP="00E84539">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E84539" w:rsidRPr="0053500C" w:rsidRDefault="00E84539" w:rsidP="00E84539">
            <w:pPr>
              <w:spacing w:line="276" w:lineRule="auto"/>
              <w:rPr>
                <w:rFonts w:ascii="Arial" w:hAnsi="Arial" w:cs="Arial"/>
                <w:b/>
                <w:sz w:val="22"/>
                <w:szCs w:val="22"/>
                <w:rtl/>
              </w:rPr>
            </w:pPr>
            <w:r>
              <w:rPr>
                <w:rFonts w:ascii="Arial" w:hAnsi="Arial" w:cs="Arial" w:hint="cs"/>
                <w:b/>
                <w:sz w:val="22"/>
                <w:szCs w:val="22"/>
                <w:rtl/>
              </w:rPr>
              <w:t>אגף המחשוב</w:t>
            </w:r>
          </w:p>
        </w:tc>
      </w:tr>
      <w:tr w:rsidR="00E84539" w:rsidRPr="0053500C" w:rsidTr="00E84539">
        <w:trPr>
          <w:trHeight w:val="370"/>
        </w:trPr>
        <w:tc>
          <w:tcPr>
            <w:tcW w:w="1440" w:type="dxa"/>
            <w:shd w:val="clear" w:color="auto" w:fill="E6E6E6"/>
          </w:tcPr>
          <w:p w:rsidR="00E84539" w:rsidRPr="0053500C" w:rsidRDefault="00E84539" w:rsidP="00E84539">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E84539" w:rsidRPr="0053500C" w:rsidRDefault="00E84539" w:rsidP="00E84539">
            <w:pPr>
              <w:spacing w:line="276" w:lineRule="auto"/>
              <w:rPr>
                <w:rFonts w:ascii="Arial" w:hAnsi="Arial" w:cs="Arial"/>
                <w:b/>
                <w:sz w:val="22"/>
                <w:szCs w:val="22"/>
                <w:rtl/>
              </w:rPr>
            </w:pPr>
            <w:r>
              <w:rPr>
                <w:rFonts w:ascii="Arial" w:hAnsi="Arial" w:cs="Arial" w:hint="cs"/>
                <w:b/>
                <w:sz w:val="22"/>
                <w:szCs w:val="22"/>
                <w:rtl/>
              </w:rPr>
              <w:t>2</w:t>
            </w:r>
            <w:r>
              <w:rPr>
                <w:rFonts w:ascii="Arial" w:hAnsi="Arial" w:cs="Arial" w:hint="cs"/>
                <w:b/>
                <w:sz w:val="22"/>
                <w:szCs w:val="22"/>
                <w:rtl/>
              </w:rPr>
              <w:t>8.7.2015</w:t>
            </w:r>
          </w:p>
        </w:tc>
      </w:tr>
    </w:tbl>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7C1232" w:rsidRDefault="007C1232"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E35C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E35CD">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C1232"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bl>
    <w:p w:rsidR="00127C54" w:rsidRPr="00E84539" w:rsidRDefault="00127C54" w:rsidP="00127C54">
      <w:pPr>
        <w:spacing w:line="360" w:lineRule="auto"/>
        <w:rPr>
          <w:rFonts w:ascii="Arial" w:hAnsi="Arial" w:cs="Arial"/>
          <w:b/>
          <w:sz w:val="22"/>
          <w:szCs w:val="22"/>
          <w:rtl/>
        </w:rPr>
      </w:pPr>
      <w:r w:rsidRPr="00E84539">
        <w:rPr>
          <w:rFonts w:ascii="Arial" w:hAnsi="Arial" w:cs="Arial" w:hint="cs"/>
          <w:b/>
          <w:sz w:val="22"/>
          <w:szCs w:val="22"/>
          <w:rtl/>
        </w:rPr>
        <w:t xml:space="preserve">מערכת </w:t>
      </w:r>
      <w:proofErr w:type="spellStart"/>
      <w:r w:rsidRPr="00E84539">
        <w:rPr>
          <w:rFonts w:ascii="Arial" w:hAnsi="Arial" w:cs="Arial" w:hint="cs"/>
          <w:b/>
          <w:sz w:val="22"/>
          <w:szCs w:val="22"/>
          <w:rtl/>
        </w:rPr>
        <w:t>נמ"ר</w:t>
      </w:r>
      <w:proofErr w:type="spellEnd"/>
      <w:r w:rsidRPr="00E84539">
        <w:rPr>
          <w:rFonts w:ascii="Arial" w:hAnsi="Arial" w:cs="Arial" w:hint="cs"/>
          <w:b/>
          <w:sz w:val="22"/>
          <w:szCs w:val="22"/>
          <w:rtl/>
        </w:rPr>
        <w:t xml:space="preserve"> מתוחזקת על ידי חברת </w:t>
      </w:r>
      <w:r w:rsidRPr="00E84539">
        <w:rPr>
          <w:rFonts w:ascii="Arial" w:hAnsi="Arial" w:cs="Arial" w:hint="cs"/>
          <w:b/>
          <w:sz w:val="22"/>
          <w:szCs w:val="22"/>
        </w:rPr>
        <w:t>HP</w:t>
      </w:r>
      <w:r w:rsidRPr="00E84539">
        <w:rPr>
          <w:rFonts w:ascii="Arial" w:hAnsi="Arial" w:cs="Arial" w:hint="cs"/>
          <w:b/>
          <w:sz w:val="22"/>
          <w:szCs w:val="22"/>
          <w:rtl/>
        </w:rPr>
        <w:t xml:space="preserve"> בהמשך לזכייתה במכרז.</w:t>
      </w:r>
    </w:p>
    <w:p w:rsidR="00127C54" w:rsidRPr="00E84539" w:rsidRDefault="00127C54" w:rsidP="00127C54">
      <w:pPr>
        <w:spacing w:line="360" w:lineRule="auto"/>
        <w:rPr>
          <w:rFonts w:ascii="Arial" w:hAnsi="Arial" w:cs="Arial"/>
          <w:b/>
          <w:sz w:val="22"/>
          <w:szCs w:val="22"/>
          <w:rtl/>
        </w:rPr>
      </w:pPr>
      <w:r w:rsidRPr="00E84539">
        <w:rPr>
          <w:rFonts w:ascii="Arial" w:hAnsi="Arial" w:cs="Arial" w:hint="cs"/>
          <w:b/>
          <w:sz w:val="22"/>
          <w:szCs w:val="22"/>
          <w:rtl/>
        </w:rPr>
        <w:t xml:space="preserve">משרד הבריאות מתכנן להביא לסיום את ההתקשרות לתחזוקתה של מערכת </w:t>
      </w:r>
      <w:proofErr w:type="spellStart"/>
      <w:r w:rsidRPr="00E84539">
        <w:rPr>
          <w:rFonts w:ascii="Arial" w:hAnsi="Arial" w:cs="Arial" w:hint="cs"/>
          <w:b/>
          <w:sz w:val="22"/>
          <w:szCs w:val="22"/>
          <w:rtl/>
        </w:rPr>
        <w:t>נמ"ר</w:t>
      </w:r>
      <w:proofErr w:type="spellEnd"/>
      <w:r w:rsidRPr="00E84539">
        <w:rPr>
          <w:rFonts w:ascii="Arial" w:hAnsi="Arial" w:cs="Arial" w:hint="cs"/>
          <w:b/>
          <w:sz w:val="22"/>
          <w:szCs w:val="22"/>
          <w:rtl/>
        </w:rPr>
        <w:t>, ולהעביר את האחריות לגוף פנימי המנוהל באחריות המשרד עבור בתי החולים הממשלתיים.</w:t>
      </w:r>
    </w:p>
    <w:p w:rsidR="00127C54" w:rsidRPr="00E84539" w:rsidRDefault="00127C54" w:rsidP="00127C54">
      <w:pPr>
        <w:spacing w:line="360" w:lineRule="auto"/>
        <w:rPr>
          <w:rFonts w:ascii="Arial" w:hAnsi="Arial" w:cs="Arial"/>
          <w:b/>
          <w:sz w:val="22"/>
          <w:szCs w:val="22"/>
          <w:rtl/>
        </w:rPr>
      </w:pPr>
      <w:r w:rsidRPr="00E84539">
        <w:rPr>
          <w:rFonts w:ascii="Arial" w:hAnsi="Arial" w:cs="Arial" w:hint="cs"/>
          <w:b/>
          <w:sz w:val="22"/>
          <w:szCs w:val="22"/>
          <w:rtl/>
        </w:rPr>
        <w:t>תהליך העברת האחריות מבוצע באופן מדורג, וגם לאחר העברת התחזוקה יידרש סיוע של הספק המחזיק בידע רב-שנים על המערכת על כלל רבדיה.</w:t>
      </w:r>
    </w:p>
    <w:p w:rsidR="00BA3AC5" w:rsidRPr="00E84539" w:rsidRDefault="00BA3AC5" w:rsidP="00127C54">
      <w:pPr>
        <w:spacing w:line="360" w:lineRule="auto"/>
        <w:rPr>
          <w:rFonts w:ascii="Arial" w:hAnsi="Arial" w:cs="Arial"/>
          <w:b/>
          <w:sz w:val="22"/>
          <w:szCs w:val="22"/>
          <w:rtl/>
        </w:rPr>
      </w:pPr>
      <w:r w:rsidRPr="00E84539">
        <w:rPr>
          <w:rFonts w:ascii="Arial" w:hAnsi="Arial" w:cs="Arial" w:hint="cs"/>
          <w:b/>
          <w:sz w:val="22"/>
          <w:szCs w:val="22"/>
          <w:rtl/>
        </w:rPr>
        <w:t xml:space="preserve">פטור זה הינו הכרחי </w:t>
      </w:r>
      <w:r w:rsidRPr="00E84539">
        <w:rPr>
          <w:rFonts w:ascii="Arial" w:hAnsi="Arial" w:cs="Arial"/>
          <w:b/>
          <w:sz w:val="22"/>
          <w:szCs w:val="22"/>
          <w:rtl/>
        </w:rPr>
        <w:t xml:space="preserve"> על מנת לאפשר פעילות שוטפת של בתי החולים, ומתן סיוע ותחזוקה כולל מהלכי ניטור וטיפול מנע בחומרה ובתוכנה.</w:t>
      </w:r>
      <w:r w:rsidRPr="00E84539">
        <w:rPr>
          <w:rFonts w:ascii="Arial" w:hAnsi="Arial" w:cs="Arial" w:hint="cs"/>
          <w:b/>
          <w:sz w:val="22"/>
          <w:szCs w:val="22"/>
          <w:rtl/>
        </w:rPr>
        <w:t xml:space="preserve"> </w:t>
      </w:r>
    </w:p>
    <w:p w:rsidR="00127C54" w:rsidRPr="00E84539" w:rsidRDefault="00127C54" w:rsidP="00127C54">
      <w:pPr>
        <w:spacing w:line="360" w:lineRule="auto"/>
        <w:rPr>
          <w:rFonts w:ascii="Arial" w:hAnsi="Arial" w:cs="Arial" w:hint="cs"/>
          <w:b/>
          <w:sz w:val="22"/>
          <w:szCs w:val="22"/>
          <w:rtl/>
        </w:rPr>
      </w:pPr>
      <w:r w:rsidRPr="00E84539">
        <w:rPr>
          <w:rFonts w:ascii="Arial" w:hAnsi="Arial" w:cs="Arial" w:hint="cs"/>
          <w:b/>
          <w:sz w:val="22"/>
          <w:szCs w:val="22"/>
          <w:rtl/>
        </w:rPr>
        <w:t>השירותים הנדרשים לתקופת ליווי סיום האחריות כוללים:</w:t>
      </w:r>
      <w:r w:rsidR="00BA3AC5" w:rsidRPr="00E84539">
        <w:rPr>
          <w:rFonts w:ascii="Arial" w:hAnsi="Arial" w:cs="Arial"/>
          <w:b/>
          <w:sz w:val="22"/>
          <w:szCs w:val="22"/>
          <w:rtl/>
        </w:rPr>
        <w:t xml:space="preserve"> </w:t>
      </w:r>
      <w:r w:rsidR="008342A8" w:rsidRPr="00E84539">
        <w:rPr>
          <w:rFonts w:ascii="Arial" w:hAnsi="Arial" w:cs="Arial" w:hint="cs"/>
          <w:b/>
          <w:sz w:val="22"/>
          <w:szCs w:val="22"/>
          <w:rtl/>
        </w:rPr>
        <w:t xml:space="preserve">המשך הפעלה של אתר מרכזי עד לבניית אתר חדש במשרד הבריאות, </w:t>
      </w:r>
      <w:r w:rsidR="00BA3AC5" w:rsidRPr="00E84539">
        <w:rPr>
          <w:rFonts w:ascii="Arial" w:hAnsi="Arial" w:cs="Arial" w:hint="cs"/>
          <w:b/>
          <w:sz w:val="22"/>
          <w:szCs w:val="22"/>
          <w:rtl/>
        </w:rPr>
        <w:t xml:space="preserve">סיום פיתוח חבילות עבודה שמפתחת </w:t>
      </w:r>
      <w:r w:rsidR="00BA3AC5" w:rsidRPr="00E84539">
        <w:rPr>
          <w:rFonts w:ascii="Arial" w:hAnsi="Arial" w:cs="Arial"/>
          <w:b/>
          <w:sz w:val="22"/>
          <w:szCs w:val="22"/>
        </w:rPr>
        <w:t xml:space="preserve">HP </w:t>
      </w:r>
      <w:r w:rsidR="00BA3AC5" w:rsidRPr="00E84539">
        <w:rPr>
          <w:rFonts w:ascii="Arial" w:hAnsi="Arial" w:cs="Arial" w:hint="cs"/>
          <w:b/>
          <w:sz w:val="22"/>
          <w:szCs w:val="22"/>
          <w:rtl/>
        </w:rPr>
        <w:t xml:space="preserve"> במהלך 2015 והעבודה בגינם תסתיים במהלך 2016</w:t>
      </w:r>
      <w:r w:rsidRPr="00E84539">
        <w:rPr>
          <w:rFonts w:ascii="Arial" w:hAnsi="Arial" w:cs="Arial" w:hint="cs"/>
          <w:b/>
          <w:sz w:val="22"/>
          <w:szCs w:val="22"/>
          <w:rtl/>
        </w:rPr>
        <w:t xml:space="preserve"> והשלמת חבילות עבודה המצריכות ידע אפליקטיבי ייחודי</w:t>
      </w:r>
      <w:r w:rsidR="00BA3AC5" w:rsidRPr="00E84539">
        <w:rPr>
          <w:rFonts w:ascii="Arial" w:hAnsi="Arial" w:cs="Arial" w:hint="cs"/>
          <w:b/>
          <w:sz w:val="22"/>
          <w:szCs w:val="22"/>
          <w:rtl/>
        </w:rPr>
        <w:t>,</w:t>
      </w:r>
      <w:r w:rsidRPr="00E84539">
        <w:rPr>
          <w:rFonts w:ascii="Arial" w:hAnsi="Arial" w:cs="Arial" w:hint="cs"/>
          <w:b/>
          <w:sz w:val="22"/>
          <w:szCs w:val="22"/>
          <w:rtl/>
        </w:rPr>
        <w:t xml:space="preserve"> </w:t>
      </w:r>
      <w:r w:rsidR="00BA3AC5" w:rsidRPr="00E84539">
        <w:rPr>
          <w:rFonts w:ascii="Arial" w:hAnsi="Arial" w:cs="Arial" w:hint="cs"/>
          <w:b/>
          <w:sz w:val="22"/>
          <w:szCs w:val="22"/>
          <w:rtl/>
        </w:rPr>
        <w:t>תחזוקת תשתיות</w:t>
      </w:r>
      <w:r w:rsidRPr="00E84539">
        <w:rPr>
          <w:rFonts w:ascii="Arial" w:hAnsi="Arial" w:cs="Arial" w:hint="cs"/>
          <w:b/>
          <w:sz w:val="22"/>
          <w:szCs w:val="22"/>
          <w:rtl/>
        </w:rPr>
        <w:t xml:space="preserve"> </w:t>
      </w:r>
      <w:proofErr w:type="spellStart"/>
      <w:r w:rsidRPr="00E84539">
        <w:rPr>
          <w:rFonts w:ascii="Arial" w:hAnsi="Arial" w:cs="Arial" w:hint="cs"/>
          <w:b/>
          <w:sz w:val="22"/>
          <w:szCs w:val="22"/>
          <w:rtl/>
        </w:rPr>
        <w:t>נמ"ר</w:t>
      </w:r>
      <w:proofErr w:type="spellEnd"/>
      <w:r w:rsidRPr="00E84539">
        <w:rPr>
          <w:rFonts w:ascii="Arial" w:hAnsi="Arial" w:cs="Arial" w:hint="cs"/>
          <w:b/>
          <w:sz w:val="22"/>
          <w:szCs w:val="22"/>
          <w:rtl/>
        </w:rPr>
        <w:t xml:space="preserve"> </w:t>
      </w:r>
      <w:proofErr w:type="spellStart"/>
      <w:r w:rsidRPr="00E84539">
        <w:rPr>
          <w:rFonts w:ascii="Arial" w:hAnsi="Arial" w:cs="Arial" w:hint="cs"/>
          <w:b/>
          <w:sz w:val="22"/>
          <w:szCs w:val="22"/>
          <w:rtl/>
        </w:rPr>
        <w:t>ואוטולאב</w:t>
      </w:r>
      <w:proofErr w:type="spellEnd"/>
      <w:r w:rsidRPr="00E84539">
        <w:rPr>
          <w:rFonts w:ascii="Arial" w:hAnsi="Arial" w:cs="Arial" w:hint="cs"/>
          <w:b/>
          <w:sz w:val="22"/>
          <w:szCs w:val="22"/>
          <w:rtl/>
        </w:rPr>
        <w:t xml:space="preserve"> מונעת, פרואקטיבית ורצופה 24/7.</w:t>
      </w:r>
    </w:p>
    <w:p w:rsidR="00E84539" w:rsidRPr="00E84539" w:rsidRDefault="00E84539" w:rsidP="002C483A">
      <w:pPr>
        <w:spacing w:line="360" w:lineRule="auto"/>
        <w:rPr>
          <w:rFonts w:ascii="Arial" w:hAnsi="Arial" w:cs="Arial"/>
          <w:b/>
          <w:sz w:val="22"/>
          <w:szCs w:val="22"/>
        </w:rPr>
      </w:pPr>
      <w:r w:rsidRPr="00E84539">
        <w:rPr>
          <w:rFonts w:ascii="Arial" w:hAnsi="Arial" w:cs="Arial"/>
          <w:b/>
          <w:sz w:val="22"/>
          <w:szCs w:val="22"/>
          <w:rtl/>
        </w:rPr>
        <w:t>בנוסף</w:t>
      </w:r>
      <w:r w:rsidRPr="00E84539">
        <w:rPr>
          <w:rFonts w:ascii="Arial" w:hAnsi="Arial" w:cs="Arial" w:hint="cs"/>
          <w:b/>
          <w:sz w:val="22"/>
          <w:szCs w:val="22"/>
          <w:rtl/>
        </w:rPr>
        <w:t>,</w:t>
      </w:r>
      <w:r w:rsidRPr="00E84539">
        <w:rPr>
          <w:rFonts w:ascii="Arial" w:hAnsi="Arial" w:cs="Arial"/>
          <w:b/>
          <w:sz w:val="22"/>
          <w:szCs w:val="22"/>
          <w:rtl/>
        </w:rPr>
        <w:t xml:space="preserve"> מבקש המשרד להאריך את תוקפן של התקשרויות קיימות שנמצאות בעבודה וטרם הסתיימו עד לסיום הפעילות בפועל.</w:t>
      </w:r>
    </w:p>
    <w:p w:rsidR="00E84539" w:rsidRPr="00E84539" w:rsidRDefault="00E84539" w:rsidP="00127C54">
      <w:pPr>
        <w:spacing w:line="360" w:lineRule="auto"/>
        <w:rPr>
          <w:rFonts w:cs="David"/>
          <w:b/>
          <w:bCs/>
          <w:szCs w:val="24"/>
          <w:rtl/>
        </w:rPr>
      </w:pPr>
      <w:bookmarkStart w:id="0" w:name="_GoBack"/>
      <w:bookmarkEnd w:id="0"/>
    </w:p>
    <w:p w:rsidR="00E84539" w:rsidRDefault="00E84539" w:rsidP="00127C54">
      <w:pPr>
        <w:spacing w:line="360" w:lineRule="auto"/>
        <w:rPr>
          <w:rFonts w:cs="David" w:hint="cs"/>
          <w:b/>
          <w:bCs/>
          <w:szCs w:val="24"/>
          <w:rtl/>
        </w:rPr>
      </w:pPr>
    </w:p>
    <w:p w:rsidR="00E84539" w:rsidRDefault="00E84539" w:rsidP="00127C54">
      <w:pPr>
        <w:spacing w:line="360" w:lineRule="auto"/>
        <w:rPr>
          <w:rFonts w:cs="David" w:hint="cs"/>
          <w:b/>
          <w:bCs/>
          <w:szCs w:val="24"/>
          <w:rtl/>
        </w:rPr>
      </w:pPr>
    </w:p>
    <w:p w:rsidR="00E84539" w:rsidRDefault="00E84539" w:rsidP="00127C54">
      <w:pPr>
        <w:spacing w:line="360" w:lineRule="auto"/>
        <w:rPr>
          <w:rFonts w:cs="David" w:hint="cs"/>
          <w:b/>
          <w:bCs/>
          <w:szCs w:val="24"/>
          <w:rtl/>
        </w:rPr>
      </w:pPr>
    </w:p>
    <w:p w:rsidR="00E84539" w:rsidRDefault="00E84539" w:rsidP="00127C54">
      <w:pPr>
        <w:spacing w:line="360" w:lineRule="auto"/>
        <w:rPr>
          <w:rFonts w:cs="David" w:hint="cs"/>
          <w:b/>
          <w:bCs/>
          <w:szCs w:val="24"/>
          <w:rtl/>
        </w:rPr>
      </w:pPr>
    </w:p>
    <w:p w:rsidR="00E84539" w:rsidRDefault="00E84539" w:rsidP="00127C54">
      <w:pPr>
        <w:spacing w:line="360" w:lineRule="auto"/>
        <w:rPr>
          <w:rFonts w:cs="David" w:hint="cs"/>
          <w:b/>
          <w:bCs/>
          <w:szCs w:val="24"/>
          <w:rtl/>
        </w:rPr>
      </w:pPr>
    </w:p>
    <w:p w:rsidR="00E84539" w:rsidRDefault="00E84539" w:rsidP="00127C54">
      <w:pPr>
        <w:spacing w:line="360" w:lineRule="auto"/>
        <w:rPr>
          <w:rFonts w:cs="David" w:hint="cs"/>
          <w:b/>
          <w:bCs/>
          <w:szCs w:val="24"/>
          <w:rtl/>
        </w:rPr>
      </w:pPr>
    </w:p>
    <w:p w:rsidR="00E84539" w:rsidRDefault="00E84539" w:rsidP="00127C54">
      <w:pPr>
        <w:spacing w:line="360" w:lineRule="auto"/>
        <w:rPr>
          <w:rFonts w:cs="David" w:hint="cs"/>
          <w:b/>
          <w:bCs/>
          <w:szCs w:val="24"/>
          <w:rtl/>
        </w:rPr>
      </w:pPr>
    </w:p>
    <w:p w:rsidR="003A4534" w:rsidRDefault="00BA3AC5" w:rsidP="00127C54">
      <w:pPr>
        <w:spacing w:line="360" w:lineRule="auto"/>
        <w:rPr>
          <w:rFonts w:ascii="Arial" w:hAnsi="Arial" w:cs="Arial"/>
          <w:b/>
          <w:sz w:val="22"/>
          <w:szCs w:val="22"/>
          <w:rtl/>
        </w:rPr>
      </w:pPr>
      <w:r w:rsidRPr="00BA3AC5">
        <w:rPr>
          <w:rFonts w:cs="David"/>
          <w:b/>
          <w:bCs/>
          <w:szCs w:val="24"/>
          <w:rtl/>
        </w:rPr>
        <w:lastRenderedPageBreak/>
        <w:br/>
      </w:r>
      <w:r w:rsidR="003A4534" w:rsidRPr="003D5897">
        <w:rPr>
          <w:rFonts w:ascii="Arial" w:hAnsi="Arial" w:cs="Arial" w:hint="cs"/>
          <w:bCs/>
          <w:sz w:val="22"/>
          <w:szCs w:val="22"/>
          <w:rtl/>
        </w:rPr>
        <w:t xml:space="preserve">האם קיים בנושא </w:t>
      </w:r>
      <w:r w:rsidR="003A4534">
        <w:rPr>
          <w:rFonts w:ascii="Arial" w:hAnsi="Arial" w:cs="Arial" w:hint="cs"/>
          <w:bCs/>
          <w:sz w:val="22"/>
          <w:szCs w:val="22"/>
          <w:rtl/>
        </w:rPr>
        <w:t xml:space="preserve">זה </w:t>
      </w:r>
      <w:r w:rsidR="003A4534">
        <w:rPr>
          <w:rFonts w:ascii="Arial" w:hAnsi="Arial" w:cs="Arial" w:hint="cs"/>
          <w:b/>
          <w:sz w:val="22"/>
          <w:szCs w:val="22"/>
          <w:rtl/>
        </w:rPr>
        <w:t xml:space="preserve">מכרז מרכזי של החשב הכללי או גורם ממשלתי מוסמך אחר?         </w:t>
      </w:r>
      <w:r w:rsidR="003A4534" w:rsidRPr="00CA4871">
        <w:rPr>
          <w:rFonts w:ascii="Arial" w:hAnsi="Arial" w:cs="Arial" w:hint="cs"/>
          <w:b/>
          <w:sz w:val="22"/>
          <w:szCs w:val="22"/>
          <w:rtl/>
        </w:rPr>
        <w:t xml:space="preserve"> </w:t>
      </w:r>
      <w:r w:rsidR="003A4534" w:rsidRPr="003D5897">
        <w:rPr>
          <w:rFonts w:ascii="Arial" w:hAnsi="Arial" w:cs="Arial"/>
          <w:b/>
          <w:sz w:val="28"/>
          <w:szCs w:val="28"/>
        </w:rPr>
        <w:sym w:font="Wingdings" w:char="F072"/>
      </w:r>
      <w:r w:rsidR="003A4534">
        <w:rPr>
          <w:rFonts w:ascii="Arial" w:hAnsi="Arial" w:cs="Arial" w:hint="cs"/>
          <w:b/>
          <w:sz w:val="28"/>
          <w:szCs w:val="28"/>
          <w:rtl/>
        </w:rPr>
        <w:t xml:space="preserve">  </w:t>
      </w:r>
      <w:r w:rsidR="003A4534" w:rsidRPr="007374D4">
        <w:rPr>
          <w:rFonts w:ascii="Arial" w:hAnsi="Arial" w:cs="Arial" w:hint="cs"/>
          <w:b/>
          <w:sz w:val="22"/>
          <w:szCs w:val="22"/>
          <w:rtl/>
        </w:rPr>
        <w:t>כן</w:t>
      </w:r>
      <w:r w:rsidR="003A4534">
        <w:rPr>
          <w:rFonts w:ascii="Arial" w:hAnsi="Arial" w:cs="Arial" w:hint="cs"/>
          <w:b/>
          <w:sz w:val="22"/>
          <w:szCs w:val="22"/>
          <w:rtl/>
        </w:rPr>
        <w:t xml:space="preserve">  </w:t>
      </w:r>
      <w:r w:rsidR="003A4534">
        <w:rPr>
          <w:rFonts w:ascii="Arial" w:hAnsi="Arial" w:cs="Arial" w:hint="cs"/>
          <w:b/>
          <w:sz w:val="28"/>
          <w:szCs w:val="28"/>
          <w:rtl/>
        </w:rPr>
        <w:t xml:space="preserve">   </w:t>
      </w:r>
      <w:r w:rsidR="007C1232">
        <w:rPr>
          <w:rFonts w:ascii="Arial" w:hAnsi="Arial" w:cs="Arial"/>
          <w:b/>
          <w:sz w:val="28"/>
          <w:szCs w:val="28"/>
        </w:rPr>
        <w:t>X</w:t>
      </w:r>
      <w:r w:rsidR="003A4534">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C1232" w:rsidP="00B8441A">
            <w:pPr>
              <w:ind w:right="283"/>
              <w:rPr>
                <w:rFonts w:ascii="Arial" w:hAnsi="Arial" w:cs="Arial"/>
                <w:b/>
                <w:sz w:val="22"/>
                <w:szCs w:val="22"/>
                <w:rtl/>
              </w:rPr>
            </w:pPr>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7C1232" w:rsidRDefault="00BA3AC5" w:rsidP="00B8441A">
            <w:pPr>
              <w:rPr>
                <w:rFonts w:asciiTheme="minorBidi" w:hAnsiTheme="minorBidi" w:cstheme="minorBidi"/>
                <w:b/>
                <w:sz w:val="22"/>
                <w:szCs w:val="22"/>
                <w:highlight w:val="yellow"/>
                <w:rtl/>
              </w:rPr>
            </w:pPr>
            <w:r>
              <w:rPr>
                <w:rFonts w:asciiTheme="minorBidi" w:hAnsiTheme="minorBidi" w:cstheme="minorBidi" w:hint="cs"/>
                <w:noProof/>
                <w:sz w:val="20"/>
                <w:szCs w:val="22"/>
                <w:rtl/>
              </w:rPr>
              <w:t>חברת היולט- פקארד.</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AB605F" w:rsidP="00BA3AC5">
            <w:pPr>
              <w:rPr>
                <w:rFonts w:ascii="Arial" w:hAnsi="Arial" w:cs="Arial"/>
                <w:b/>
                <w:sz w:val="22"/>
                <w:szCs w:val="22"/>
                <w:highlight w:val="yellow"/>
                <w:rtl/>
              </w:rPr>
            </w:pPr>
            <w:r w:rsidRPr="00E84539">
              <w:rPr>
                <w:rFonts w:ascii="Arial" w:hAnsi="Arial" w:cs="Arial" w:hint="eastAsia"/>
                <w:b/>
                <w:sz w:val="22"/>
                <w:szCs w:val="22"/>
                <w:rtl/>
              </w:rPr>
              <w:t>ח</w:t>
            </w:r>
            <w:r w:rsidRPr="00E84539">
              <w:rPr>
                <w:rFonts w:ascii="Arial" w:hAnsi="Arial" w:cs="Arial"/>
                <w:b/>
                <w:sz w:val="22"/>
                <w:szCs w:val="22"/>
                <w:rtl/>
              </w:rPr>
              <w:t>.פ</w:t>
            </w:r>
            <w:r w:rsidRPr="00AB605F">
              <w:rPr>
                <w:rFonts w:ascii="Arial" w:hAnsi="Arial" w:cs="Arial" w:hint="cs"/>
                <w:b/>
                <w:sz w:val="22"/>
                <w:szCs w:val="22"/>
                <w:rtl/>
              </w:rPr>
              <w:t xml:space="preserve"> </w:t>
            </w:r>
            <w:r w:rsidR="00E84539" w:rsidRPr="00E84539">
              <w:rPr>
                <w:rFonts w:ascii="Arial" w:hAnsi="Arial" w:cs="Arial"/>
                <w:b/>
                <w:sz w:val="22"/>
                <w:szCs w:val="22"/>
                <w:rtl/>
              </w:rPr>
              <w:t>511009342</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5E35CD"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650AC1" w:rsidRPr="0053500C" w:rsidRDefault="00BA3AC5" w:rsidP="002C483A">
            <w:pPr>
              <w:ind w:right="-284"/>
              <w:rPr>
                <w:rFonts w:ascii="Arial" w:hAnsi="Arial" w:cs="Arial"/>
                <w:b/>
                <w:sz w:val="22"/>
                <w:szCs w:val="22"/>
              </w:rPr>
            </w:pPr>
            <w:r>
              <w:rPr>
                <w:rFonts w:ascii="Arial" w:hAnsi="Arial" w:cs="Arial" w:hint="cs"/>
                <w:b/>
                <w:sz w:val="22"/>
                <w:szCs w:val="22"/>
                <w:rtl/>
              </w:rPr>
              <w:t>2</w:t>
            </w:r>
            <w:r w:rsidR="002C483A">
              <w:rPr>
                <w:rFonts w:ascii="Arial" w:hAnsi="Arial" w:cs="Arial" w:hint="cs"/>
                <w:b/>
                <w:sz w:val="22"/>
                <w:szCs w:val="22"/>
                <w:rtl/>
              </w:rPr>
              <w:t>7</w:t>
            </w:r>
            <w:r w:rsidR="00D939B0" w:rsidRPr="00D939B0">
              <w:rPr>
                <w:rFonts w:ascii="Arial" w:hAnsi="Arial" w:cs="Arial" w:hint="cs"/>
                <w:b/>
                <w:sz w:val="22"/>
                <w:szCs w:val="22"/>
                <w:rtl/>
              </w:rPr>
              <w:t>,</w:t>
            </w:r>
            <w:r w:rsidR="002C483A">
              <w:rPr>
                <w:rFonts w:ascii="Arial" w:hAnsi="Arial" w:cs="Arial" w:hint="cs"/>
                <w:b/>
                <w:sz w:val="22"/>
                <w:szCs w:val="22"/>
                <w:rtl/>
              </w:rPr>
              <w:t>14</w:t>
            </w:r>
            <w:r w:rsidR="005F7F63">
              <w:rPr>
                <w:rFonts w:ascii="Arial" w:hAnsi="Arial" w:cs="Arial" w:hint="cs"/>
                <w:b/>
                <w:sz w:val="22"/>
                <w:szCs w:val="22"/>
                <w:rtl/>
              </w:rPr>
              <w:t>0</w:t>
            </w:r>
            <w:r w:rsidR="00D939B0" w:rsidRPr="00D939B0">
              <w:rPr>
                <w:rFonts w:ascii="Arial" w:hAnsi="Arial" w:cs="Arial" w:hint="cs"/>
                <w:b/>
                <w:sz w:val="22"/>
                <w:szCs w:val="22"/>
                <w:rtl/>
              </w:rPr>
              <w:t xml:space="preserve">,000 ₪ </w:t>
            </w:r>
            <w:r w:rsidR="002C483A">
              <w:rPr>
                <w:rFonts w:ascii="Arial" w:hAnsi="Arial" w:cs="Arial" w:hint="cs"/>
                <w:b/>
                <w:sz w:val="22"/>
                <w:szCs w:val="22"/>
                <w:rtl/>
              </w:rPr>
              <w:t>כולל מע"מ</w:t>
            </w:r>
          </w:p>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D939B0" w:rsidRDefault="007C1232" w:rsidP="00BA3AC5">
            <w:pPr>
              <w:rPr>
                <w:rFonts w:ascii="Arial" w:hAnsi="Arial" w:cs="Arial"/>
                <w:b/>
                <w:sz w:val="22"/>
                <w:szCs w:val="22"/>
                <w:rtl/>
              </w:rPr>
            </w:pPr>
            <w:r w:rsidRPr="00D939B0">
              <w:rPr>
                <w:rFonts w:ascii="Arial" w:hAnsi="Arial" w:cs="Arial" w:hint="cs"/>
                <w:b/>
                <w:sz w:val="22"/>
                <w:szCs w:val="22"/>
                <w:rtl/>
              </w:rPr>
              <w:t xml:space="preserve">מיום  </w:t>
            </w:r>
            <w:r w:rsidR="00D94BD6" w:rsidRPr="00D939B0">
              <w:rPr>
                <w:rFonts w:ascii="Arial" w:hAnsi="Arial" w:cs="Arial" w:hint="cs"/>
                <w:b/>
                <w:sz w:val="22"/>
                <w:szCs w:val="22"/>
                <w:rtl/>
              </w:rPr>
              <w:t>01.01.2016</w:t>
            </w:r>
            <w:r w:rsidRPr="00D939B0">
              <w:rPr>
                <w:rFonts w:ascii="Arial" w:hAnsi="Arial" w:cs="Arial" w:hint="cs"/>
                <w:b/>
                <w:sz w:val="22"/>
                <w:szCs w:val="22"/>
                <w:rtl/>
              </w:rPr>
              <w:t xml:space="preserve">  עד יום </w:t>
            </w:r>
            <w:r w:rsidR="00D94BD6" w:rsidRPr="00D939B0">
              <w:rPr>
                <w:rFonts w:ascii="Arial" w:hAnsi="Arial" w:cs="Arial" w:hint="cs"/>
                <w:b/>
                <w:sz w:val="22"/>
                <w:szCs w:val="22"/>
                <w:rtl/>
              </w:rPr>
              <w:t>31.12.20</w:t>
            </w:r>
            <w:r w:rsidR="00BA3AC5">
              <w:rPr>
                <w:rFonts w:ascii="Arial" w:hAnsi="Arial" w:cs="Arial" w:hint="cs"/>
                <w:b/>
                <w:sz w:val="22"/>
                <w:szCs w:val="22"/>
                <w:rtl/>
              </w:rPr>
              <w:t>17</w:t>
            </w:r>
          </w:p>
        </w:tc>
      </w:tr>
    </w:tbl>
    <w:p w:rsidR="0021757D" w:rsidRDefault="0021757D"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127C54" w:rsidRDefault="00127C54" w:rsidP="0055248B">
      <w:pPr>
        <w:pBdr>
          <w:top w:val="single" w:sz="4" w:space="1" w:color="auto"/>
          <w:left w:val="single" w:sz="4" w:space="4" w:color="auto"/>
          <w:bottom w:val="single" w:sz="4" w:space="1" w:color="auto"/>
          <w:right w:val="single" w:sz="4" w:space="4" w:color="auto"/>
        </w:pBdr>
        <w:spacing w:line="360" w:lineRule="auto"/>
        <w:rPr>
          <w:rFonts w:asciiTheme="minorBidi" w:hAnsiTheme="minorBidi" w:cstheme="minorBidi"/>
          <w:noProof/>
          <w:sz w:val="20"/>
          <w:szCs w:val="22"/>
          <w:rtl/>
        </w:rPr>
      </w:pPr>
      <w:r>
        <w:rPr>
          <w:rFonts w:asciiTheme="minorBidi" w:hAnsiTheme="minorBidi" w:cstheme="minorBidi" w:hint="cs"/>
          <w:noProof/>
          <w:sz w:val="20"/>
          <w:szCs w:val="22"/>
          <w:rtl/>
        </w:rPr>
        <w:t xml:space="preserve">חברת </w:t>
      </w:r>
      <w:r>
        <w:rPr>
          <w:rFonts w:asciiTheme="minorBidi" w:hAnsiTheme="minorBidi" w:cstheme="minorBidi" w:hint="cs"/>
          <w:noProof/>
          <w:sz w:val="20"/>
          <w:szCs w:val="22"/>
        </w:rPr>
        <w:t>HP</w:t>
      </w:r>
      <w:r>
        <w:rPr>
          <w:rFonts w:asciiTheme="minorBidi" w:hAnsiTheme="minorBidi" w:cstheme="minorBidi" w:hint="cs"/>
          <w:noProof/>
          <w:sz w:val="20"/>
          <w:szCs w:val="22"/>
          <w:rtl/>
        </w:rPr>
        <w:t xml:space="preserve"> מחזיקה בידיה ידע ייחודי על מערכת נמ"ר ולצורך העברת האחריות לידי המשרד, היא הספק היחיד המסוגל לספק בפועל את שירותי סיום התחזוקה הקיימת והעברתה למשרד הבריאות.</w:t>
      </w:r>
    </w:p>
    <w:p w:rsidR="003A4534" w:rsidRPr="00650AC1" w:rsidRDefault="00BA3AC5" w:rsidP="0055248B">
      <w:pPr>
        <w:pBdr>
          <w:top w:val="single" w:sz="4" w:space="1" w:color="auto"/>
          <w:left w:val="single" w:sz="4" w:space="4" w:color="auto"/>
          <w:bottom w:val="single" w:sz="4" w:space="1" w:color="auto"/>
          <w:right w:val="single" w:sz="4" w:space="4" w:color="auto"/>
        </w:pBdr>
        <w:spacing w:line="360" w:lineRule="auto"/>
        <w:rPr>
          <w:rFonts w:asciiTheme="minorBidi" w:hAnsiTheme="minorBidi" w:cstheme="minorBidi"/>
          <w:bCs/>
          <w:sz w:val="22"/>
          <w:szCs w:val="22"/>
          <w:rtl/>
        </w:rPr>
      </w:pPr>
      <w:r>
        <w:rPr>
          <w:rFonts w:asciiTheme="minorBidi" w:hAnsiTheme="minorBidi" w:cstheme="minorBidi" w:hint="cs"/>
          <w:noProof/>
          <w:sz w:val="20"/>
          <w:szCs w:val="22"/>
          <w:rtl/>
        </w:rPr>
        <w:t xml:space="preserve">מדובר על סיום הפעילות מול החברה וזהו סכום מינימלי שיבטיח את רציפות השירות לבית החולים, הקטנת סיכונים והעברה מסודרת של הפעילות מהספק </w:t>
      </w:r>
      <w:r>
        <w:rPr>
          <w:rFonts w:asciiTheme="minorBidi" w:hAnsiTheme="minorBidi" w:cstheme="minorBidi"/>
          <w:noProof/>
          <w:sz w:val="20"/>
          <w:szCs w:val="22"/>
        </w:rPr>
        <w:t xml:space="preserve">HP </w:t>
      </w:r>
      <w:r>
        <w:rPr>
          <w:rFonts w:asciiTheme="minorBidi" w:hAnsiTheme="minorBidi" w:cstheme="minorBidi" w:hint="cs"/>
          <w:noProof/>
          <w:sz w:val="20"/>
          <w:szCs w:val="22"/>
          <w:rtl/>
        </w:rPr>
        <w:t xml:space="preserve"> למשרד הבריאות. </w:t>
      </w:r>
    </w:p>
    <w:p w:rsidR="007C1232" w:rsidRDefault="007C1232"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7C1232" w:rsidRDefault="003A4534" w:rsidP="00127C54">
      <w:pPr>
        <w:spacing w:line="360" w:lineRule="auto"/>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p>
    <w:p w:rsidR="00127C54" w:rsidRDefault="003A4534" w:rsidP="00E84539">
      <w:pPr>
        <w:spacing w:line="360" w:lineRule="auto"/>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sidR="007C1232">
        <w:rPr>
          <w:rFonts w:ascii="Arial" w:hAnsi="Arial" w:cs="Arial" w:hint="cs"/>
          <w:b/>
          <w:sz w:val="22"/>
          <w:szCs w:val="22"/>
          <w:rtl/>
        </w:rPr>
        <w:t xml:space="preserve"> </w:t>
      </w:r>
      <w:r w:rsidR="007C1232">
        <w:rPr>
          <w:rFonts w:ascii="Arial" w:hAnsi="Arial" w:cs="Arial"/>
          <w:b/>
          <w:sz w:val="22"/>
          <w:szCs w:val="22"/>
          <w:rtl/>
        </w:rPr>
        <w:br/>
      </w:r>
      <w:r w:rsidR="00127C54">
        <w:rPr>
          <w:rFonts w:ascii="Arial" w:hAnsi="Arial" w:cs="Arial" w:hint="cs"/>
          <w:b/>
          <w:sz w:val="22"/>
          <w:szCs w:val="22"/>
          <w:rtl/>
        </w:rPr>
        <w:t xml:space="preserve">אין ספק אחר המחזיק בידיו את הידע האפליקטיבי והתשתיתי הנדרש לסיום העברת הידע וליווי קבלת האחריות של משרד הבריאות על מערכת </w:t>
      </w:r>
      <w:proofErr w:type="spellStart"/>
      <w:r w:rsidR="00127C54">
        <w:rPr>
          <w:rFonts w:ascii="Arial" w:hAnsi="Arial" w:cs="Arial" w:hint="cs"/>
          <w:b/>
          <w:sz w:val="22"/>
          <w:szCs w:val="22"/>
          <w:rtl/>
        </w:rPr>
        <w:t>נמ"ר</w:t>
      </w:r>
      <w:proofErr w:type="spellEnd"/>
      <w:r w:rsidR="00127C54">
        <w:rPr>
          <w:rFonts w:ascii="Arial" w:hAnsi="Arial" w:cs="Arial" w:hint="cs"/>
          <w:b/>
          <w:sz w:val="22"/>
          <w:szCs w:val="22"/>
          <w:rtl/>
        </w:rPr>
        <w:t>.</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sidRPr="007C1232">
        <w:rPr>
          <w:rFonts w:ascii="Arial" w:hAnsi="Arial" w:cs="Arial" w:hint="cs"/>
          <w:bCs/>
          <w:sz w:val="22"/>
          <w:szCs w:val="22"/>
          <w:rtl/>
        </w:rPr>
        <w:t>נימוקים והערות נוספות</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127C54" w:rsidP="0053500C">
            <w:pPr>
              <w:spacing w:line="360" w:lineRule="auto"/>
              <w:rPr>
                <w:rFonts w:ascii="Arial" w:hAnsi="Arial" w:cs="Arial"/>
                <w:b/>
                <w:sz w:val="22"/>
                <w:szCs w:val="22"/>
                <w:rtl/>
              </w:rPr>
            </w:pPr>
            <w:r>
              <w:rPr>
                <w:rFonts w:ascii="Arial" w:hAnsi="Arial" w:cs="Arial" w:hint="cs"/>
                <w:b/>
                <w:sz w:val="22"/>
                <w:szCs w:val="22"/>
                <w:rtl/>
              </w:rPr>
              <w:t>שירה לב-עמי</w:t>
            </w:r>
          </w:p>
        </w:tc>
        <w:tc>
          <w:tcPr>
            <w:tcW w:w="3420" w:type="dxa"/>
            <w:tcBorders>
              <w:bottom w:val="single" w:sz="4" w:space="0" w:color="auto"/>
            </w:tcBorders>
          </w:tcPr>
          <w:p w:rsidR="003A4534" w:rsidRPr="0053500C" w:rsidRDefault="00127C54" w:rsidP="0053500C">
            <w:pPr>
              <w:spacing w:line="360" w:lineRule="auto"/>
              <w:rPr>
                <w:rFonts w:ascii="Arial" w:hAnsi="Arial" w:cs="Arial"/>
                <w:b/>
                <w:sz w:val="22"/>
                <w:szCs w:val="22"/>
                <w:rtl/>
              </w:rPr>
            </w:pPr>
            <w:r>
              <w:rPr>
                <w:rFonts w:ascii="Arial" w:hAnsi="Arial" w:cs="Arial" w:hint="cs"/>
                <w:b/>
                <w:sz w:val="22"/>
                <w:szCs w:val="22"/>
                <w:rtl/>
              </w:rPr>
              <w:t>מנהלת בריאות דיגיטלית ומחשוב, משרד הבריאות</w:t>
            </w:r>
          </w:p>
        </w:tc>
        <w:tc>
          <w:tcPr>
            <w:tcW w:w="3202" w:type="dxa"/>
            <w:tcBorders>
              <w:bottom w:val="single" w:sz="4" w:space="0" w:color="auto"/>
            </w:tcBorders>
          </w:tcPr>
          <w:p w:rsidR="003A4534" w:rsidRPr="0053500C" w:rsidRDefault="0055248B" w:rsidP="0055248B">
            <w:pPr>
              <w:spacing w:line="360" w:lineRule="auto"/>
              <w:jc w:val="center"/>
              <w:rPr>
                <w:rFonts w:ascii="Arial" w:hAnsi="Arial" w:cs="Arial"/>
                <w:b/>
                <w:sz w:val="22"/>
                <w:szCs w:val="22"/>
                <w:rtl/>
              </w:rPr>
            </w:pPr>
            <w:r>
              <w:rPr>
                <w:rFonts w:ascii="Arial" w:hAnsi="Arial" w:cs="Arial"/>
                <w:b/>
                <w:noProof/>
                <w:sz w:val="22"/>
                <w:szCs w:val="22"/>
                <w:rtl/>
                <w:lang w:eastAsia="en-US"/>
              </w:rPr>
              <w:drawing>
                <wp:inline distT="0" distB="0" distL="0" distR="0">
                  <wp:extent cx="1226323" cy="532445"/>
                  <wp:effectExtent l="0" t="0" r="0" b="127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hira_signatur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47751" cy="541749"/>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05AD" w:rsidRDefault="00E405AD">
      <w:r>
        <w:separator/>
      </w:r>
    </w:p>
    <w:p w:rsidR="00E405AD" w:rsidRDefault="00E405AD"/>
  </w:endnote>
  <w:endnote w:type="continuationSeparator" w:id="0">
    <w:p w:rsidR="00E405AD" w:rsidRDefault="00E405AD">
      <w:r>
        <w:continuationSeparator/>
      </w:r>
    </w:p>
    <w:p w:rsidR="00E405AD" w:rsidRDefault="00E405A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5B5B" w:rsidRDefault="00025B5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025B5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025B5B" w:rsidRPr="003E2065" w:rsidRDefault="00025B5B" w:rsidP="007131DA">
          <w:pPr>
            <w:rPr>
              <w:rFonts w:ascii="Arial" w:hAnsi="Arial" w:cs="Arial"/>
              <w:color w:val="1B3461"/>
              <w:sz w:val="15"/>
              <w:szCs w:val="15"/>
              <w:rtl/>
            </w:rPr>
          </w:pPr>
        </w:p>
        <w:p w:rsidR="00025B5B" w:rsidRPr="003E2065" w:rsidRDefault="00025B5B" w:rsidP="007131DA">
          <w:pPr>
            <w:rPr>
              <w:rFonts w:ascii="Arial" w:hAnsi="Arial" w:cs="Arial"/>
              <w:sz w:val="20"/>
              <w:szCs w:val="20"/>
              <w:rtl/>
            </w:rPr>
          </w:pPr>
          <w:r>
            <w:rPr>
              <w:noProof/>
              <w:lang w:eastAsia="en-US"/>
            </w:rPr>
            <w:drawing>
              <wp:inline distT="0" distB="0" distL="0" distR="0" wp14:anchorId="341E8A7F" wp14:editId="12B40939">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025B5B" w:rsidRPr="003E2065" w:rsidRDefault="00025B5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025B5B" w:rsidRPr="003E2065" w:rsidRDefault="00025B5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C483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C483A">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025B5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025B5B" w:rsidRPr="003E2065" w:rsidRDefault="00025B5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025B5B" w:rsidRPr="003E2065" w:rsidRDefault="00025B5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025B5B" w:rsidRDefault="00025B5B">
    <w:pPr>
      <w:rPr>
        <w:rtl/>
      </w:rPr>
    </w:pPr>
  </w:p>
  <w:p w:rsidR="00025B5B" w:rsidRDefault="00025B5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025B5B">
      <w:trPr>
        <w:trHeight w:hRule="exact" w:val="454"/>
      </w:trPr>
      <w:tc>
        <w:tcPr>
          <w:tcW w:w="2692" w:type="dxa"/>
          <w:tcBorders>
            <w:top w:val="single" w:sz="4" w:space="0" w:color="auto"/>
            <w:bottom w:val="single" w:sz="4" w:space="0" w:color="auto"/>
          </w:tcBorders>
          <w:shd w:val="clear" w:color="auto" w:fill="E6E6E6"/>
          <w:vAlign w:val="center"/>
        </w:tcPr>
        <w:p w:rsidR="00025B5B" w:rsidRDefault="00025B5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025B5B" w:rsidRDefault="00025B5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025B5B" w:rsidRPr="00911961" w:rsidRDefault="00025B5B"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025B5B" w:rsidRDefault="00025B5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C483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C483A">
            <w:rPr>
              <w:rFonts w:ascii="Arial" w:hAnsi="Arial" w:cs="Arial"/>
              <w:noProof/>
              <w:color w:val="FFFFFF"/>
              <w:sz w:val="20"/>
              <w:szCs w:val="20"/>
              <w:rtl/>
            </w:rPr>
            <w:t>2</w:t>
          </w:r>
          <w:r>
            <w:rPr>
              <w:rFonts w:ascii="Arial" w:hAnsi="Arial" w:cs="Arial"/>
              <w:color w:val="FFFFFF"/>
              <w:sz w:val="20"/>
              <w:szCs w:val="20"/>
            </w:rPr>
            <w:fldChar w:fldCharType="end"/>
          </w:r>
        </w:p>
      </w:tc>
    </w:tr>
  </w:tbl>
  <w:p w:rsidR="00025B5B" w:rsidRPr="005063DE" w:rsidRDefault="00025B5B">
    <w:pPr>
      <w:pStyle w:val="a7"/>
    </w:pPr>
  </w:p>
  <w:p w:rsidR="00025B5B" w:rsidRDefault="00025B5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05AD" w:rsidRDefault="00E405AD">
      <w:r>
        <w:separator/>
      </w:r>
    </w:p>
    <w:p w:rsidR="00E405AD" w:rsidRDefault="00E405AD"/>
  </w:footnote>
  <w:footnote w:type="continuationSeparator" w:id="0">
    <w:p w:rsidR="00E405AD" w:rsidRDefault="00E405AD">
      <w:r>
        <w:continuationSeparator/>
      </w:r>
    </w:p>
    <w:p w:rsidR="00E405AD" w:rsidRDefault="00E405A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5B5B" w:rsidRDefault="002C483A">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025B5B" w:rsidRPr="0053500C" w:rsidTr="0053500C">
      <w:trPr>
        <w:trHeight w:hRule="exact" w:val="714"/>
      </w:trPr>
      <w:tc>
        <w:tcPr>
          <w:tcW w:w="8914" w:type="dxa"/>
          <w:gridSpan w:val="2"/>
          <w:tcBorders>
            <w:top w:val="nil"/>
            <w:bottom w:val="nil"/>
          </w:tcBorders>
          <w:shd w:val="clear" w:color="auto" w:fill="1B3461"/>
          <w:vAlign w:val="center"/>
        </w:tcPr>
        <w:p w:rsidR="00025B5B" w:rsidRPr="00576799" w:rsidRDefault="00025B5B"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25B5B" w:rsidRPr="0053500C" w:rsidTr="0053500C">
      <w:trPr>
        <w:trHeight w:val="460"/>
      </w:trPr>
      <w:tc>
        <w:tcPr>
          <w:tcW w:w="4710" w:type="dxa"/>
          <w:tcBorders>
            <w:top w:val="nil"/>
            <w:left w:val="nil"/>
            <w:bottom w:val="single" w:sz="4" w:space="0" w:color="auto"/>
            <w:right w:val="nil"/>
          </w:tcBorders>
          <w:shd w:val="clear" w:color="auto" w:fill="E6E6E6"/>
          <w:vAlign w:val="center"/>
        </w:tcPr>
        <w:p w:rsidR="00025B5B" w:rsidRPr="00261BFF" w:rsidRDefault="00025B5B"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025B5B" w:rsidRPr="00BF3DD4" w:rsidRDefault="00025B5B" w:rsidP="0053500C">
          <w:pPr>
            <w:pStyle w:val="ad"/>
          </w:pPr>
          <w:r>
            <w:rPr>
              <w:rFonts w:hint="cs"/>
              <w:rtl/>
            </w:rPr>
            <w:t>מספר הוראה: 7.8.2</w:t>
          </w:r>
        </w:p>
      </w:tc>
    </w:tr>
    <w:tr w:rsidR="00025B5B"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025B5B" w:rsidRPr="0081163B" w:rsidRDefault="00025B5B"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025B5B" w:rsidRPr="00BF3DD4" w:rsidRDefault="00025B5B" w:rsidP="0053500C">
          <w:pPr>
            <w:pStyle w:val="ad"/>
            <w:rPr>
              <w:rtl/>
            </w:rPr>
          </w:pPr>
          <w:r>
            <w:rPr>
              <w:rFonts w:hint="cs"/>
              <w:rtl/>
            </w:rPr>
            <w:t>מספר טופס: ט. 7.8.2.1</w:t>
          </w:r>
        </w:p>
      </w:tc>
    </w:tr>
  </w:tbl>
  <w:p w:rsidR="00025B5B" w:rsidRDefault="00025B5B"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5B5B" w:rsidRPr="00D92E7A" w:rsidRDefault="00025B5B" w:rsidP="00367921">
    <w:pPr>
      <w:pStyle w:val="a6"/>
      <w:rPr>
        <w:sz w:val="20"/>
        <w:szCs w:val="20"/>
        <w:rtl/>
      </w:rPr>
    </w:pPr>
  </w:p>
  <w:p w:rsidR="00025B5B" w:rsidRDefault="00025B5B" w:rsidP="003B6F35">
    <w:pPr>
      <w:pStyle w:val="a6"/>
      <w:jc w:val="center"/>
      <w:rPr>
        <w:sz w:val="20"/>
        <w:szCs w:val="20"/>
        <w:rtl/>
      </w:rPr>
    </w:pPr>
    <w:r>
      <w:rPr>
        <w:noProof/>
        <w:lang w:eastAsia="en-US"/>
      </w:rPr>
      <w:drawing>
        <wp:inline distT="0" distB="0" distL="0" distR="0">
          <wp:extent cx="5685858" cy="723900"/>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0" cy="72761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025B5B" w:rsidRPr="0053500C" w:rsidTr="0053500C">
      <w:trPr>
        <w:trHeight w:hRule="exact" w:val="719"/>
        <w:jc w:val="center"/>
      </w:trPr>
      <w:tc>
        <w:tcPr>
          <w:tcW w:w="9072" w:type="dxa"/>
          <w:gridSpan w:val="2"/>
          <w:tcBorders>
            <w:top w:val="nil"/>
            <w:bottom w:val="nil"/>
          </w:tcBorders>
          <w:shd w:val="clear" w:color="auto" w:fill="1B3461"/>
          <w:vAlign w:val="center"/>
        </w:tcPr>
        <w:p w:rsidR="00025B5B" w:rsidRPr="00576799" w:rsidRDefault="00025B5B"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25B5B"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025B5B" w:rsidRPr="003A48B2" w:rsidRDefault="00025B5B"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025B5B" w:rsidRPr="00BF3DD4" w:rsidRDefault="00025B5B" w:rsidP="0053500C">
          <w:pPr>
            <w:pStyle w:val="ad"/>
          </w:pPr>
          <w:r>
            <w:rPr>
              <w:rFonts w:hint="cs"/>
              <w:rtl/>
            </w:rPr>
            <w:t>מספר הוראה: 7.8.2</w:t>
          </w:r>
        </w:p>
      </w:tc>
    </w:tr>
    <w:tr w:rsidR="00025B5B"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025B5B" w:rsidRPr="00353B86" w:rsidRDefault="00025B5B"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025B5B" w:rsidRPr="00BF3DD4" w:rsidRDefault="00025B5B" w:rsidP="0053500C">
          <w:pPr>
            <w:pStyle w:val="ad"/>
            <w:rPr>
              <w:rtl/>
            </w:rPr>
          </w:pPr>
          <w:r>
            <w:rPr>
              <w:rFonts w:hint="cs"/>
              <w:rtl/>
            </w:rPr>
            <w:t>מספר טופס: ט. 7.8.2.1</w:t>
          </w:r>
        </w:p>
      </w:tc>
    </w:tr>
  </w:tbl>
  <w:p w:rsidR="00025B5B" w:rsidRPr="00D92E7A" w:rsidRDefault="00025B5B"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פי האוסליך">
    <w15:presenceInfo w15:providerId="AD" w15:userId="S-1-5-21-60493477-2146455087-3665346643-3977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5B5B"/>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27C54"/>
    <w:rsid w:val="00130E95"/>
    <w:rsid w:val="00132FBE"/>
    <w:rsid w:val="001359C1"/>
    <w:rsid w:val="00142E31"/>
    <w:rsid w:val="00143EE5"/>
    <w:rsid w:val="00151DD2"/>
    <w:rsid w:val="00155BFD"/>
    <w:rsid w:val="001567D3"/>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22CF"/>
    <w:rsid w:val="00224334"/>
    <w:rsid w:val="00225AB2"/>
    <w:rsid w:val="00232CC8"/>
    <w:rsid w:val="00243D7C"/>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83A"/>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13FD"/>
    <w:rsid w:val="00414110"/>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48B"/>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5CD"/>
    <w:rsid w:val="005E4A37"/>
    <w:rsid w:val="005F31A4"/>
    <w:rsid w:val="005F7F63"/>
    <w:rsid w:val="0060198C"/>
    <w:rsid w:val="00601B2F"/>
    <w:rsid w:val="00602C29"/>
    <w:rsid w:val="00604161"/>
    <w:rsid w:val="00605BC3"/>
    <w:rsid w:val="00610A5C"/>
    <w:rsid w:val="00614185"/>
    <w:rsid w:val="00620914"/>
    <w:rsid w:val="006272A1"/>
    <w:rsid w:val="0063094E"/>
    <w:rsid w:val="00632B59"/>
    <w:rsid w:val="0063425E"/>
    <w:rsid w:val="00635C6A"/>
    <w:rsid w:val="00635E82"/>
    <w:rsid w:val="00644278"/>
    <w:rsid w:val="006450D5"/>
    <w:rsid w:val="00650AC1"/>
    <w:rsid w:val="00652A34"/>
    <w:rsid w:val="0065320D"/>
    <w:rsid w:val="00653F4A"/>
    <w:rsid w:val="00654C58"/>
    <w:rsid w:val="00657D6B"/>
    <w:rsid w:val="00660270"/>
    <w:rsid w:val="006622EC"/>
    <w:rsid w:val="006702AD"/>
    <w:rsid w:val="0067123B"/>
    <w:rsid w:val="006725BC"/>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144B"/>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1232"/>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25A45"/>
    <w:rsid w:val="0083180B"/>
    <w:rsid w:val="008337CA"/>
    <w:rsid w:val="008342A8"/>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B5B66"/>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234D7"/>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B605F"/>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0F07"/>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3AC5"/>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32E5"/>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39B0"/>
    <w:rsid w:val="00D94A54"/>
    <w:rsid w:val="00D94BD6"/>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64F"/>
    <w:rsid w:val="00E122B7"/>
    <w:rsid w:val="00E15C5D"/>
    <w:rsid w:val="00E24469"/>
    <w:rsid w:val="00E33AA4"/>
    <w:rsid w:val="00E3493D"/>
    <w:rsid w:val="00E4041E"/>
    <w:rsid w:val="00E405AD"/>
    <w:rsid w:val="00E43C5D"/>
    <w:rsid w:val="00E4749B"/>
    <w:rsid w:val="00E475A3"/>
    <w:rsid w:val="00E5404D"/>
    <w:rsid w:val="00E61AF1"/>
    <w:rsid w:val="00E61E06"/>
    <w:rsid w:val="00E630A8"/>
    <w:rsid w:val="00E63466"/>
    <w:rsid w:val="00E72D7D"/>
    <w:rsid w:val="00E73917"/>
    <w:rsid w:val="00E745F6"/>
    <w:rsid w:val="00E84539"/>
    <w:rsid w:val="00E971E7"/>
    <w:rsid w:val="00EA61C2"/>
    <w:rsid w:val="00EA6FA5"/>
    <w:rsid w:val="00EA72BC"/>
    <w:rsid w:val="00EB05D9"/>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0215408">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397</Words>
  <Characters>2090</Characters>
  <Application>Microsoft Office Word</Application>
  <DocSecurity>4</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moh</Company>
  <LinksUpToDate>false</LinksUpToDate>
  <CharactersWithSpaces>2483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אמיר בן שטרית</cp:lastModifiedBy>
  <cp:revision>2</cp:revision>
  <cp:lastPrinted>2015-02-16T12:06:00Z</cp:lastPrinted>
  <dcterms:created xsi:type="dcterms:W3CDTF">2015-07-28T07:20:00Z</dcterms:created>
  <dcterms:modified xsi:type="dcterms:W3CDTF">2015-07-28T07:20:00Z</dcterms:modified>
</cp:coreProperties>
</file>